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D" w:rsidRPr="005D33C0" w:rsidRDefault="0014029D" w:rsidP="0054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023" w:rsidRPr="005D33C0" w:rsidRDefault="00467023" w:rsidP="00F722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023" w:rsidRPr="005D33C0" w:rsidRDefault="00467023" w:rsidP="0059214F">
      <w:pPr>
        <w:rPr>
          <w:rFonts w:ascii="Times New Roman" w:hAnsi="Times New Roman"/>
          <w:b/>
          <w:sz w:val="24"/>
          <w:szCs w:val="24"/>
        </w:rPr>
      </w:pPr>
    </w:p>
    <w:p w:rsidR="00F722A3" w:rsidRPr="005D33C0" w:rsidRDefault="00F722A3" w:rsidP="00513290">
      <w:pPr>
        <w:jc w:val="center"/>
        <w:rPr>
          <w:rFonts w:ascii="Times New Roman" w:hAnsi="Times New Roman"/>
          <w:b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 xml:space="preserve">WHO NEEDS TO DO </w:t>
      </w:r>
      <w:r w:rsidR="00F419BE" w:rsidRPr="005D33C0">
        <w:rPr>
          <w:rFonts w:ascii="Times New Roman" w:hAnsi="Times New Roman"/>
          <w:b/>
          <w:sz w:val="24"/>
          <w:szCs w:val="24"/>
        </w:rPr>
        <w:t xml:space="preserve">HU2020 </w:t>
      </w:r>
      <w:r w:rsidRPr="005D33C0">
        <w:rPr>
          <w:rFonts w:ascii="Times New Roman" w:hAnsi="Times New Roman"/>
          <w:b/>
          <w:sz w:val="24"/>
          <w:szCs w:val="24"/>
        </w:rPr>
        <w:t>STRATEGIC PLANNING?</w:t>
      </w:r>
    </w:p>
    <w:p w:rsidR="00F722A3" w:rsidRPr="005D33C0" w:rsidRDefault="00F722A3" w:rsidP="00F722A3">
      <w:pPr>
        <w:rPr>
          <w:rFonts w:ascii="Times New Roman" w:hAnsi="Times New Roman"/>
          <w:sz w:val="24"/>
          <w:szCs w:val="24"/>
        </w:rPr>
      </w:pPr>
    </w:p>
    <w:p w:rsidR="00A46AEC" w:rsidRPr="005D33C0" w:rsidRDefault="00E9291F" w:rsidP="00F722A3">
      <w:pPr>
        <w:rPr>
          <w:rFonts w:ascii="Times New Roman" w:hAnsi="Times New Roman"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>Everyone!</w:t>
      </w:r>
      <w:r w:rsidRPr="005D33C0">
        <w:rPr>
          <w:rFonts w:ascii="Times New Roman" w:hAnsi="Times New Roman"/>
          <w:sz w:val="24"/>
          <w:szCs w:val="24"/>
        </w:rPr>
        <w:t xml:space="preserve"> </w:t>
      </w:r>
      <w:r w:rsidR="00F722A3" w:rsidRPr="005D33C0">
        <w:rPr>
          <w:rFonts w:ascii="Times New Roman" w:hAnsi="Times New Roman"/>
          <w:sz w:val="24"/>
          <w:szCs w:val="24"/>
        </w:rPr>
        <w:t>All units within the university need to do strategic planning</w:t>
      </w:r>
      <w:r w:rsidR="00A4420C" w:rsidRPr="005D33C0">
        <w:rPr>
          <w:rFonts w:ascii="Times New Roman" w:hAnsi="Times New Roman"/>
          <w:sz w:val="24"/>
          <w:szCs w:val="24"/>
        </w:rPr>
        <w:t xml:space="preserve"> that align with the University</w:t>
      </w:r>
      <w:r w:rsidR="00A46AEC" w:rsidRPr="005D33C0">
        <w:rPr>
          <w:rFonts w:ascii="Times New Roman" w:hAnsi="Times New Roman"/>
          <w:sz w:val="24"/>
          <w:szCs w:val="24"/>
        </w:rPr>
        <w:t>’s</w:t>
      </w:r>
      <w:r w:rsidR="00A4420C" w:rsidRPr="005D33C0">
        <w:rPr>
          <w:rFonts w:ascii="Times New Roman" w:hAnsi="Times New Roman"/>
          <w:sz w:val="24"/>
          <w:szCs w:val="24"/>
        </w:rPr>
        <w:t xml:space="preserve"> Mission, Vision, Core Values, and </w:t>
      </w:r>
      <w:r w:rsidR="0074011A" w:rsidRPr="005D33C0">
        <w:rPr>
          <w:rFonts w:ascii="Times New Roman" w:hAnsi="Times New Roman"/>
          <w:sz w:val="24"/>
          <w:szCs w:val="24"/>
        </w:rPr>
        <w:t>Strategic Goals</w:t>
      </w:r>
      <w:r w:rsidR="00F722A3" w:rsidRPr="005D33C0">
        <w:rPr>
          <w:rFonts w:ascii="Times New Roman" w:hAnsi="Times New Roman"/>
          <w:sz w:val="24"/>
          <w:szCs w:val="24"/>
        </w:rPr>
        <w:t xml:space="preserve"> prior to the generation of the </w:t>
      </w:r>
      <w:r w:rsidR="00A4420C" w:rsidRPr="005D33C0">
        <w:rPr>
          <w:rFonts w:ascii="Times New Roman" w:hAnsi="Times New Roman"/>
          <w:sz w:val="24"/>
          <w:szCs w:val="24"/>
        </w:rPr>
        <w:t>FY1</w:t>
      </w:r>
      <w:r w:rsidR="00162054" w:rsidRPr="005D33C0">
        <w:rPr>
          <w:rFonts w:ascii="Times New Roman" w:hAnsi="Times New Roman"/>
          <w:sz w:val="24"/>
          <w:szCs w:val="24"/>
        </w:rPr>
        <w:t>9</w:t>
      </w:r>
      <w:r w:rsidR="00A4420C" w:rsidRPr="005D33C0">
        <w:rPr>
          <w:rFonts w:ascii="Times New Roman" w:hAnsi="Times New Roman"/>
          <w:sz w:val="24"/>
          <w:szCs w:val="24"/>
        </w:rPr>
        <w:t xml:space="preserve"> operating budget</w:t>
      </w:r>
      <w:r w:rsidR="00F722A3" w:rsidRPr="005D33C0">
        <w:rPr>
          <w:rFonts w:ascii="Times New Roman" w:hAnsi="Times New Roman"/>
          <w:sz w:val="24"/>
          <w:szCs w:val="24"/>
        </w:rPr>
        <w:t>.</w:t>
      </w:r>
      <w:r w:rsidRPr="005D33C0">
        <w:rPr>
          <w:rFonts w:ascii="Times New Roman" w:hAnsi="Times New Roman"/>
          <w:sz w:val="24"/>
          <w:szCs w:val="24"/>
        </w:rPr>
        <w:t xml:space="preserve"> Noted below are the FY1</w:t>
      </w:r>
      <w:r w:rsidR="00162054" w:rsidRPr="005D33C0">
        <w:rPr>
          <w:rFonts w:ascii="Times New Roman" w:hAnsi="Times New Roman"/>
          <w:sz w:val="24"/>
          <w:szCs w:val="24"/>
        </w:rPr>
        <w:t>9</w:t>
      </w:r>
      <w:r w:rsidRPr="005D33C0">
        <w:rPr>
          <w:rFonts w:ascii="Times New Roman" w:hAnsi="Times New Roman"/>
          <w:sz w:val="24"/>
          <w:szCs w:val="24"/>
        </w:rPr>
        <w:t xml:space="preserve"> Budget Priorities to assist units in the planning process.</w:t>
      </w:r>
      <w:r w:rsidR="00F722A3" w:rsidRPr="005D33C0">
        <w:rPr>
          <w:rFonts w:ascii="Times New Roman" w:hAnsi="Times New Roman"/>
          <w:sz w:val="24"/>
          <w:szCs w:val="24"/>
        </w:rPr>
        <w:t xml:space="preserve">  </w:t>
      </w:r>
    </w:p>
    <w:p w:rsidR="00A46AEC" w:rsidRPr="005D33C0" w:rsidRDefault="00A46AEC" w:rsidP="00F722A3">
      <w:pPr>
        <w:rPr>
          <w:rFonts w:ascii="Times New Roman" w:hAnsi="Times New Roman"/>
          <w:sz w:val="24"/>
          <w:szCs w:val="24"/>
        </w:rPr>
      </w:pPr>
    </w:p>
    <w:p w:rsidR="00F6731E" w:rsidRPr="005D33C0" w:rsidRDefault="00212FFA" w:rsidP="00F722A3">
      <w:pPr>
        <w:rPr>
          <w:rFonts w:ascii="Times New Roman" w:hAnsi="Times New Roman"/>
          <w:sz w:val="24"/>
          <w:szCs w:val="24"/>
        </w:rPr>
      </w:pPr>
      <w:r w:rsidRPr="005D33C0">
        <w:rPr>
          <w:rFonts w:ascii="Times New Roman" w:hAnsi="Times New Roman"/>
          <w:sz w:val="24"/>
          <w:szCs w:val="24"/>
        </w:rPr>
        <w:t>A budget FOAPL (</w:t>
      </w:r>
      <w:r w:rsidRPr="005D33C0">
        <w:rPr>
          <w:rStyle w:val="st"/>
          <w:rFonts w:ascii="Times New Roman" w:hAnsi="Times New Roman"/>
          <w:sz w:val="24"/>
          <w:szCs w:val="24"/>
        </w:rPr>
        <w:t>Fund, Organization, Account, Program, Activity, and Location)</w:t>
      </w:r>
      <w:r w:rsidR="00F722A3" w:rsidRPr="005D33C0">
        <w:rPr>
          <w:rFonts w:ascii="Times New Roman" w:hAnsi="Times New Roman"/>
          <w:sz w:val="24"/>
          <w:szCs w:val="24"/>
        </w:rPr>
        <w:t xml:space="preserve"> generally </w:t>
      </w:r>
      <w:r w:rsidRPr="005D33C0">
        <w:rPr>
          <w:rFonts w:ascii="Times New Roman" w:hAnsi="Times New Roman"/>
          <w:sz w:val="24"/>
          <w:szCs w:val="24"/>
        </w:rPr>
        <w:t>defines</w:t>
      </w:r>
      <w:r w:rsidR="00F722A3" w:rsidRPr="005D33C0">
        <w:rPr>
          <w:rFonts w:ascii="Times New Roman" w:hAnsi="Times New Roman"/>
          <w:sz w:val="24"/>
          <w:szCs w:val="24"/>
        </w:rPr>
        <w:t xml:space="preserve"> </w:t>
      </w:r>
      <w:r w:rsidRPr="005D33C0">
        <w:rPr>
          <w:rFonts w:ascii="Times New Roman" w:hAnsi="Times New Roman"/>
          <w:sz w:val="24"/>
          <w:szCs w:val="24"/>
        </w:rPr>
        <w:t>a unit/department</w:t>
      </w:r>
      <w:r w:rsidR="00985079" w:rsidRPr="005D33C0">
        <w:rPr>
          <w:rFonts w:ascii="Times New Roman" w:hAnsi="Times New Roman"/>
          <w:sz w:val="24"/>
          <w:szCs w:val="24"/>
        </w:rPr>
        <w:t xml:space="preserve"> and s</w:t>
      </w:r>
      <w:r w:rsidR="00A5318E" w:rsidRPr="005D33C0">
        <w:rPr>
          <w:rFonts w:ascii="Times New Roman" w:hAnsi="Times New Roman"/>
          <w:sz w:val="24"/>
          <w:szCs w:val="24"/>
        </w:rPr>
        <w:t xml:space="preserve">ome </w:t>
      </w:r>
      <w:r w:rsidR="00F722A3" w:rsidRPr="005D33C0">
        <w:rPr>
          <w:rFonts w:ascii="Times New Roman" w:hAnsi="Times New Roman"/>
          <w:sz w:val="24"/>
          <w:szCs w:val="24"/>
        </w:rPr>
        <w:t>department</w:t>
      </w:r>
      <w:r w:rsidR="00A46AEC" w:rsidRPr="005D33C0">
        <w:rPr>
          <w:rFonts w:ascii="Times New Roman" w:hAnsi="Times New Roman"/>
          <w:sz w:val="24"/>
          <w:szCs w:val="24"/>
        </w:rPr>
        <w:t>s</w:t>
      </w:r>
      <w:r w:rsidR="00A5318E" w:rsidRPr="005D33C0">
        <w:rPr>
          <w:rFonts w:ascii="Times New Roman" w:hAnsi="Times New Roman"/>
          <w:sz w:val="24"/>
          <w:szCs w:val="24"/>
        </w:rPr>
        <w:t xml:space="preserve"> </w:t>
      </w:r>
      <w:r w:rsidR="00F722A3" w:rsidRPr="005D33C0">
        <w:rPr>
          <w:rFonts w:ascii="Times New Roman" w:hAnsi="Times New Roman"/>
          <w:sz w:val="24"/>
          <w:szCs w:val="24"/>
        </w:rPr>
        <w:t>include multiple</w:t>
      </w:r>
      <w:r w:rsidR="00A5318E" w:rsidRPr="005D33C0">
        <w:rPr>
          <w:rFonts w:ascii="Times New Roman" w:hAnsi="Times New Roman"/>
          <w:sz w:val="24"/>
          <w:szCs w:val="24"/>
        </w:rPr>
        <w:t xml:space="preserve"> discipline-specific</w:t>
      </w:r>
      <w:r w:rsidR="00F722A3" w:rsidRPr="005D33C0">
        <w:rPr>
          <w:rFonts w:ascii="Times New Roman" w:hAnsi="Times New Roman"/>
          <w:sz w:val="24"/>
          <w:szCs w:val="24"/>
        </w:rPr>
        <w:t xml:space="preserve"> FOAPLs</w:t>
      </w:r>
      <w:r w:rsidR="00985079" w:rsidRPr="005D33C0">
        <w:rPr>
          <w:rFonts w:ascii="Times New Roman" w:hAnsi="Times New Roman"/>
          <w:sz w:val="24"/>
          <w:szCs w:val="24"/>
        </w:rPr>
        <w:t>. A</w:t>
      </w:r>
      <w:r w:rsidR="00227AB0" w:rsidRPr="005D33C0">
        <w:rPr>
          <w:rFonts w:ascii="Times New Roman" w:hAnsi="Times New Roman"/>
          <w:sz w:val="24"/>
          <w:szCs w:val="24"/>
        </w:rPr>
        <w:t>s part of this initiative</w:t>
      </w:r>
      <w:r w:rsidR="00985079" w:rsidRPr="005D33C0">
        <w:rPr>
          <w:rFonts w:ascii="Times New Roman" w:hAnsi="Times New Roman"/>
          <w:sz w:val="24"/>
          <w:szCs w:val="24"/>
        </w:rPr>
        <w:t>,</w:t>
      </w:r>
      <w:r w:rsidR="00F722A3" w:rsidRPr="005D33C0">
        <w:rPr>
          <w:rFonts w:ascii="Times New Roman" w:hAnsi="Times New Roman"/>
          <w:sz w:val="24"/>
          <w:szCs w:val="24"/>
        </w:rPr>
        <w:t xml:space="preserve"> </w:t>
      </w:r>
      <w:r w:rsidR="00985079" w:rsidRPr="005D33C0">
        <w:rPr>
          <w:rFonts w:ascii="Times New Roman" w:hAnsi="Times New Roman"/>
          <w:sz w:val="24"/>
          <w:szCs w:val="24"/>
        </w:rPr>
        <w:t xml:space="preserve">a </w:t>
      </w:r>
      <w:r w:rsidR="00227AB0" w:rsidRPr="005D33C0">
        <w:rPr>
          <w:rFonts w:ascii="Times New Roman" w:hAnsi="Times New Roman"/>
          <w:sz w:val="24"/>
          <w:szCs w:val="24"/>
        </w:rPr>
        <w:t>unit</w:t>
      </w:r>
      <w:r w:rsidR="00985079" w:rsidRPr="005D33C0">
        <w:rPr>
          <w:rFonts w:ascii="Times New Roman" w:hAnsi="Times New Roman"/>
          <w:sz w:val="24"/>
          <w:szCs w:val="24"/>
        </w:rPr>
        <w:t xml:space="preserve">/department </w:t>
      </w:r>
      <w:r w:rsidR="00F722A3" w:rsidRPr="005D33C0">
        <w:rPr>
          <w:rFonts w:ascii="Times New Roman" w:hAnsi="Times New Roman"/>
          <w:sz w:val="24"/>
          <w:szCs w:val="24"/>
        </w:rPr>
        <w:t>may choose to</w:t>
      </w:r>
      <w:r w:rsidR="00E11258" w:rsidRPr="005D33C0">
        <w:rPr>
          <w:rFonts w:ascii="Times New Roman" w:hAnsi="Times New Roman"/>
          <w:sz w:val="24"/>
          <w:szCs w:val="24"/>
        </w:rPr>
        <w:t xml:space="preserve"> either</w:t>
      </w:r>
      <w:r w:rsidR="00985079" w:rsidRPr="005D33C0">
        <w:rPr>
          <w:rFonts w:ascii="Times New Roman" w:hAnsi="Times New Roman"/>
          <w:sz w:val="24"/>
          <w:szCs w:val="24"/>
        </w:rPr>
        <w:t xml:space="preserve"> develop a </w:t>
      </w:r>
      <w:r w:rsidR="00E11258" w:rsidRPr="005D33C0">
        <w:rPr>
          <w:rFonts w:ascii="Times New Roman" w:hAnsi="Times New Roman"/>
          <w:sz w:val="24"/>
          <w:szCs w:val="24"/>
        </w:rPr>
        <w:t xml:space="preserve">single plan </w:t>
      </w:r>
      <w:r w:rsidR="00985079" w:rsidRPr="005D33C0">
        <w:rPr>
          <w:rFonts w:ascii="Times New Roman" w:hAnsi="Times New Roman"/>
          <w:sz w:val="24"/>
          <w:szCs w:val="24"/>
        </w:rPr>
        <w:t xml:space="preserve">or an </w:t>
      </w:r>
      <w:r w:rsidR="00F722A3" w:rsidRPr="005D33C0">
        <w:rPr>
          <w:rFonts w:ascii="Times New Roman" w:hAnsi="Times New Roman"/>
          <w:sz w:val="24"/>
          <w:szCs w:val="24"/>
        </w:rPr>
        <w:t>in</w:t>
      </w:r>
      <w:r w:rsidR="00985079" w:rsidRPr="005D33C0">
        <w:rPr>
          <w:rFonts w:ascii="Times New Roman" w:hAnsi="Times New Roman"/>
          <w:sz w:val="24"/>
          <w:szCs w:val="24"/>
        </w:rPr>
        <w:t>dividual plan</w:t>
      </w:r>
      <w:r w:rsidR="00A5318E" w:rsidRPr="005D33C0">
        <w:rPr>
          <w:rFonts w:ascii="Times New Roman" w:hAnsi="Times New Roman"/>
          <w:sz w:val="24"/>
          <w:szCs w:val="24"/>
        </w:rPr>
        <w:t xml:space="preserve"> by FOAPL</w:t>
      </w:r>
      <w:r w:rsidR="00985079" w:rsidRPr="005D33C0">
        <w:rPr>
          <w:rFonts w:ascii="Times New Roman" w:hAnsi="Times New Roman"/>
          <w:sz w:val="24"/>
          <w:szCs w:val="24"/>
        </w:rPr>
        <w:t>,</w:t>
      </w:r>
      <w:r w:rsidR="00F722A3" w:rsidRPr="005D33C0">
        <w:rPr>
          <w:rFonts w:ascii="Times New Roman" w:hAnsi="Times New Roman"/>
          <w:sz w:val="24"/>
          <w:szCs w:val="24"/>
        </w:rPr>
        <w:t xml:space="preserve"> depending on their goals</w:t>
      </w:r>
      <w:r w:rsidR="00A20C79" w:rsidRPr="005D33C0">
        <w:rPr>
          <w:rFonts w:ascii="Times New Roman" w:hAnsi="Times New Roman"/>
          <w:sz w:val="24"/>
          <w:szCs w:val="24"/>
        </w:rPr>
        <w:t xml:space="preserve"> and needs</w:t>
      </w:r>
      <w:r w:rsidR="00F722A3" w:rsidRPr="005D33C0">
        <w:rPr>
          <w:rFonts w:ascii="Times New Roman" w:hAnsi="Times New Roman"/>
          <w:sz w:val="24"/>
          <w:szCs w:val="24"/>
        </w:rPr>
        <w:t xml:space="preserve">. </w:t>
      </w:r>
      <w:r w:rsidR="00A46AEC" w:rsidRPr="005D33C0">
        <w:rPr>
          <w:rFonts w:ascii="Times New Roman" w:hAnsi="Times New Roman"/>
          <w:sz w:val="24"/>
          <w:szCs w:val="24"/>
        </w:rPr>
        <w:t>If u</w:t>
      </w:r>
      <w:r w:rsidR="00F722A3" w:rsidRPr="005D33C0">
        <w:rPr>
          <w:rFonts w:ascii="Times New Roman" w:hAnsi="Times New Roman"/>
          <w:sz w:val="24"/>
          <w:szCs w:val="24"/>
        </w:rPr>
        <w:t>nit</w:t>
      </w:r>
      <w:r w:rsidR="00A46AEC" w:rsidRPr="005D33C0">
        <w:rPr>
          <w:rFonts w:ascii="Times New Roman" w:hAnsi="Times New Roman"/>
          <w:sz w:val="24"/>
          <w:szCs w:val="24"/>
        </w:rPr>
        <w:t>s</w:t>
      </w:r>
      <w:r w:rsidR="00985079" w:rsidRPr="005D33C0">
        <w:rPr>
          <w:rFonts w:ascii="Times New Roman" w:hAnsi="Times New Roman"/>
          <w:sz w:val="24"/>
          <w:szCs w:val="24"/>
        </w:rPr>
        <w:t>/departments</w:t>
      </w:r>
      <w:r w:rsidR="00A46AEC" w:rsidRPr="005D33C0">
        <w:rPr>
          <w:rFonts w:ascii="Times New Roman" w:hAnsi="Times New Roman"/>
          <w:sz w:val="24"/>
          <w:szCs w:val="24"/>
        </w:rPr>
        <w:t xml:space="preserve"> </w:t>
      </w:r>
      <w:r w:rsidR="00F722A3" w:rsidRPr="005D33C0">
        <w:rPr>
          <w:rFonts w:ascii="Times New Roman" w:hAnsi="Times New Roman"/>
          <w:sz w:val="24"/>
          <w:szCs w:val="24"/>
        </w:rPr>
        <w:t>choose to do</w:t>
      </w:r>
      <w:r w:rsidR="00A46AEC" w:rsidRPr="005D33C0">
        <w:rPr>
          <w:rFonts w:ascii="Times New Roman" w:hAnsi="Times New Roman"/>
          <w:sz w:val="24"/>
          <w:szCs w:val="24"/>
        </w:rPr>
        <w:t xml:space="preserve"> a</w:t>
      </w:r>
      <w:r w:rsidR="00F722A3" w:rsidRPr="005D33C0">
        <w:rPr>
          <w:rFonts w:ascii="Times New Roman" w:hAnsi="Times New Roman"/>
          <w:sz w:val="24"/>
          <w:szCs w:val="24"/>
        </w:rPr>
        <w:t xml:space="preserve"> </w:t>
      </w:r>
      <w:r w:rsidR="00E11258" w:rsidRPr="005D33C0">
        <w:rPr>
          <w:rFonts w:ascii="Times New Roman" w:hAnsi="Times New Roman"/>
          <w:sz w:val="24"/>
          <w:szCs w:val="24"/>
        </w:rPr>
        <w:t>single</w:t>
      </w:r>
      <w:r w:rsidR="00985079" w:rsidRPr="005D33C0">
        <w:rPr>
          <w:rFonts w:ascii="Times New Roman" w:hAnsi="Times New Roman"/>
          <w:sz w:val="24"/>
          <w:szCs w:val="24"/>
        </w:rPr>
        <w:t xml:space="preserve"> </w:t>
      </w:r>
      <w:r w:rsidR="00A46AEC" w:rsidRPr="005D33C0">
        <w:rPr>
          <w:rFonts w:ascii="Times New Roman" w:hAnsi="Times New Roman"/>
          <w:sz w:val="24"/>
          <w:szCs w:val="24"/>
        </w:rPr>
        <w:t>plan</w:t>
      </w:r>
      <w:r w:rsidR="00985079" w:rsidRPr="005D33C0">
        <w:rPr>
          <w:rFonts w:ascii="Times New Roman" w:hAnsi="Times New Roman"/>
          <w:sz w:val="24"/>
          <w:szCs w:val="24"/>
        </w:rPr>
        <w:t>,</w:t>
      </w:r>
      <w:r w:rsidR="00A46AEC" w:rsidRPr="005D33C0">
        <w:rPr>
          <w:rFonts w:ascii="Times New Roman" w:hAnsi="Times New Roman"/>
          <w:sz w:val="24"/>
          <w:szCs w:val="24"/>
        </w:rPr>
        <w:t xml:space="preserve"> then </w:t>
      </w:r>
      <w:r w:rsidR="00E11258" w:rsidRPr="005D33C0">
        <w:rPr>
          <w:rFonts w:ascii="Times New Roman" w:hAnsi="Times New Roman"/>
          <w:sz w:val="24"/>
          <w:szCs w:val="24"/>
        </w:rPr>
        <w:t>the director/chair will submit multiple budget requests with their</w:t>
      </w:r>
      <w:r w:rsidR="00A46AEC" w:rsidRPr="005D33C0">
        <w:rPr>
          <w:rFonts w:ascii="Times New Roman" w:hAnsi="Times New Roman"/>
          <w:sz w:val="24"/>
          <w:szCs w:val="24"/>
        </w:rPr>
        <w:t xml:space="preserve"> plan</w:t>
      </w:r>
      <w:r w:rsidR="00E11258" w:rsidRPr="005D33C0">
        <w:rPr>
          <w:rFonts w:ascii="Times New Roman" w:hAnsi="Times New Roman"/>
          <w:sz w:val="24"/>
          <w:szCs w:val="24"/>
        </w:rPr>
        <w:t>.</w:t>
      </w:r>
      <w:r w:rsidR="00A46AEC" w:rsidRPr="005D33C0">
        <w:rPr>
          <w:rFonts w:ascii="Times New Roman" w:hAnsi="Times New Roman"/>
          <w:sz w:val="24"/>
          <w:szCs w:val="24"/>
        </w:rPr>
        <w:t xml:space="preserve"> </w:t>
      </w:r>
    </w:p>
    <w:p w:rsidR="00F6731E" w:rsidRPr="005D33C0" w:rsidRDefault="00F6731E" w:rsidP="00F722A3">
      <w:pPr>
        <w:rPr>
          <w:rFonts w:ascii="Times New Roman" w:hAnsi="Times New Roman"/>
          <w:b/>
          <w:sz w:val="24"/>
          <w:szCs w:val="24"/>
        </w:rPr>
      </w:pPr>
    </w:p>
    <w:p w:rsidR="00F722A3" w:rsidRPr="005D33C0" w:rsidRDefault="00F6731E" w:rsidP="00F722A3">
      <w:pPr>
        <w:rPr>
          <w:rFonts w:ascii="Times New Roman" w:hAnsi="Times New Roman"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>This strategic planning initiative is essential to achieving success as an institution and maintaining</w:t>
      </w:r>
      <w:r w:rsidR="0075136C" w:rsidRPr="005D33C0">
        <w:rPr>
          <w:rFonts w:ascii="Times New Roman" w:hAnsi="Times New Roman"/>
          <w:b/>
          <w:sz w:val="24"/>
          <w:szCs w:val="24"/>
        </w:rPr>
        <w:t xml:space="preserve"> our</w:t>
      </w:r>
      <w:r w:rsidRPr="005D33C0">
        <w:rPr>
          <w:rFonts w:ascii="Times New Roman" w:hAnsi="Times New Roman"/>
          <w:b/>
          <w:sz w:val="24"/>
          <w:szCs w:val="24"/>
        </w:rPr>
        <w:t xml:space="preserve"> HLC accreditation.  </w:t>
      </w:r>
      <w:r w:rsidR="0075136C" w:rsidRPr="005D33C0">
        <w:rPr>
          <w:rFonts w:ascii="Times New Roman" w:hAnsi="Times New Roman"/>
          <w:b/>
          <w:sz w:val="24"/>
          <w:szCs w:val="24"/>
        </w:rPr>
        <w:t xml:space="preserve">Units that propose initiatives closely aligned with the strategic goals and budget priorities are more likely to receive funding. </w:t>
      </w:r>
    </w:p>
    <w:p w:rsidR="0014029D" w:rsidRPr="005D33C0" w:rsidRDefault="0014029D" w:rsidP="0054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2A3" w:rsidRPr="005D33C0" w:rsidRDefault="00F722A3" w:rsidP="00A46AEC">
      <w:pPr>
        <w:rPr>
          <w:rFonts w:ascii="Times New Roman" w:hAnsi="Times New Roman"/>
          <w:b/>
          <w:sz w:val="24"/>
          <w:szCs w:val="24"/>
        </w:rPr>
      </w:pPr>
    </w:p>
    <w:p w:rsidR="00F86D4D" w:rsidRPr="005D33C0" w:rsidRDefault="00F722A3" w:rsidP="00FA19A8">
      <w:pPr>
        <w:jc w:val="center"/>
        <w:rPr>
          <w:rFonts w:ascii="Times New Roman" w:hAnsi="Times New Roman"/>
          <w:b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 xml:space="preserve">WHAT </w:t>
      </w:r>
      <w:r w:rsidR="00F86D4D" w:rsidRPr="005D33C0">
        <w:rPr>
          <w:rFonts w:ascii="Times New Roman" w:hAnsi="Times New Roman"/>
          <w:b/>
          <w:sz w:val="24"/>
          <w:szCs w:val="24"/>
        </w:rPr>
        <w:t>DOCUMENTS</w:t>
      </w:r>
      <w:r w:rsidRPr="005D33C0">
        <w:rPr>
          <w:rFonts w:ascii="Times New Roman" w:hAnsi="Times New Roman"/>
          <w:b/>
          <w:sz w:val="24"/>
          <w:szCs w:val="24"/>
        </w:rPr>
        <w:t xml:space="preserve"> DO I NEED?</w:t>
      </w:r>
    </w:p>
    <w:p w:rsidR="006F2A67" w:rsidRPr="005D33C0" w:rsidRDefault="00B7487B" w:rsidP="001355BD">
      <w:pPr>
        <w:pStyle w:val="ListParagraph"/>
        <w:numPr>
          <w:ilvl w:val="0"/>
          <w:numId w:val="3"/>
        </w:numPr>
        <w:spacing w:before="240"/>
      </w:pPr>
      <w:hyperlink r:id="rId7" w:history="1">
        <w:r w:rsidR="00B86B14" w:rsidRPr="005D33C0">
          <w:rPr>
            <w:rStyle w:val="Hyperlink"/>
          </w:rPr>
          <w:t xml:space="preserve">Instructions, </w:t>
        </w:r>
        <w:r w:rsidR="006F2A67" w:rsidRPr="005D33C0">
          <w:rPr>
            <w:rStyle w:val="Hyperlink"/>
          </w:rPr>
          <w:t>Timeline and FY1</w:t>
        </w:r>
        <w:r w:rsidR="005D33C0" w:rsidRPr="005D33C0">
          <w:rPr>
            <w:rStyle w:val="Hyperlink"/>
          </w:rPr>
          <w:t>9</w:t>
        </w:r>
        <w:r w:rsidR="006F2A67" w:rsidRPr="005D33C0">
          <w:rPr>
            <w:rStyle w:val="Hyperlink"/>
          </w:rPr>
          <w:t xml:space="preserve"> Budget Priorities</w:t>
        </w:r>
      </w:hyperlink>
    </w:p>
    <w:p w:rsidR="00F86D4D" w:rsidRPr="005D33C0" w:rsidRDefault="00B7487B" w:rsidP="001355BD">
      <w:pPr>
        <w:pStyle w:val="ListParagraph"/>
        <w:numPr>
          <w:ilvl w:val="0"/>
          <w:numId w:val="3"/>
        </w:numPr>
        <w:spacing w:before="240"/>
      </w:pPr>
      <w:hyperlink r:id="rId8" w:history="1">
        <w:r w:rsidR="00F86D4D" w:rsidRPr="005D33C0">
          <w:rPr>
            <w:rStyle w:val="Hyperlink"/>
          </w:rPr>
          <w:t xml:space="preserve">NMHU </w:t>
        </w:r>
        <w:r w:rsidR="00BD4BAF" w:rsidRPr="005D33C0">
          <w:rPr>
            <w:rStyle w:val="Hyperlink"/>
          </w:rPr>
          <w:t xml:space="preserve">Mission, Vision, Core Values, </w:t>
        </w:r>
        <w:r w:rsidR="00F86D4D" w:rsidRPr="005D33C0">
          <w:rPr>
            <w:rStyle w:val="Hyperlink"/>
          </w:rPr>
          <w:t>Strategic Goals f</w:t>
        </w:r>
        <w:r w:rsidR="00F86D4D" w:rsidRPr="005D33C0">
          <w:rPr>
            <w:rStyle w:val="Hyperlink"/>
          </w:rPr>
          <w:t>or 2020</w:t>
        </w:r>
      </w:hyperlink>
    </w:p>
    <w:p w:rsidR="00F86D4D" w:rsidRPr="005D33C0" w:rsidRDefault="00B7487B" w:rsidP="001355BD">
      <w:pPr>
        <w:pStyle w:val="ListParagraph"/>
        <w:numPr>
          <w:ilvl w:val="0"/>
          <w:numId w:val="3"/>
        </w:numPr>
        <w:spacing w:before="240"/>
      </w:pPr>
      <w:hyperlink r:id="rId9" w:history="1">
        <w:r w:rsidR="00F86D4D" w:rsidRPr="005D33C0">
          <w:rPr>
            <w:rStyle w:val="Hyperlink"/>
          </w:rPr>
          <w:t>Unit Strategic Plann</w:t>
        </w:r>
        <w:r w:rsidR="00F86D4D" w:rsidRPr="005D33C0">
          <w:rPr>
            <w:rStyle w:val="Hyperlink"/>
          </w:rPr>
          <w:t>ing Template</w:t>
        </w:r>
      </w:hyperlink>
      <w:r w:rsidR="005D33C0" w:rsidRPr="005D33C0">
        <w:rPr>
          <w:rStyle w:val="Hyperlink"/>
        </w:rPr>
        <w:t xml:space="preserve"> – attached </w:t>
      </w:r>
    </w:p>
    <w:p w:rsidR="00F86D4D" w:rsidRPr="005D33C0" w:rsidRDefault="00F86D4D" w:rsidP="0054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83D" w:rsidRPr="005D33C0" w:rsidRDefault="00F722A3" w:rsidP="00543FB9">
      <w:pPr>
        <w:jc w:val="center"/>
        <w:rPr>
          <w:rFonts w:ascii="Times New Roman" w:hAnsi="Times New Roman"/>
          <w:b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 xml:space="preserve">WHAT IS THE </w:t>
      </w:r>
      <w:r w:rsidR="003B683D" w:rsidRPr="005D33C0">
        <w:rPr>
          <w:rFonts w:ascii="Times New Roman" w:hAnsi="Times New Roman"/>
          <w:b/>
          <w:sz w:val="24"/>
          <w:szCs w:val="24"/>
        </w:rPr>
        <w:t>TIMELINE</w:t>
      </w:r>
      <w:r w:rsidR="0014029D" w:rsidRPr="005D33C0">
        <w:rPr>
          <w:rFonts w:ascii="Times New Roman" w:hAnsi="Times New Roman"/>
          <w:b/>
          <w:sz w:val="24"/>
          <w:szCs w:val="24"/>
        </w:rPr>
        <w:t xml:space="preserve"> FOR UNIT STRATEGIC PLANNING</w:t>
      </w:r>
      <w:r w:rsidRPr="005D33C0">
        <w:rPr>
          <w:rFonts w:ascii="Times New Roman" w:hAnsi="Times New Roman"/>
          <w:b/>
          <w:sz w:val="24"/>
          <w:szCs w:val="24"/>
        </w:rPr>
        <w:t>?</w:t>
      </w:r>
    </w:p>
    <w:p w:rsidR="003B683D" w:rsidRPr="005D33C0" w:rsidRDefault="003B683D" w:rsidP="00543F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83D" w:rsidRPr="005D33C0" w:rsidRDefault="00837909" w:rsidP="00837909">
      <w:pPr>
        <w:tabs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>DUE</w:t>
      </w:r>
      <w:r w:rsidRPr="005D33C0">
        <w:rPr>
          <w:rFonts w:ascii="Times New Roman" w:hAnsi="Times New Roman"/>
          <w:sz w:val="24"/>
          <w:szCs w:val="24"/>
        </w:rPr>
        <w:t xml:space="preserve"> on or before Fri</w:t>
      </w:r>
      <w:r w:rsidR="003B683D" w:rsidRPr="005D33C0">
        <w:rPr>
          <w:rFonts w:ascii="Times New Roman" w:hAnsi="Times New Roman"/>
          <w:sz w:val="24"/>
          <w:szCs w:val="24"/>
        </w:rPr>
        <w:t>, Sept. 2</w:t>
      </w:r>
      <w:r w:rsidR="005D33C0" w:rsidRPr="005D33C0">
        <w:rPr>
          <w:rFonts w:ascii="Times New Roman" w:hAnsi="Times New Roman"/>
          <w:sz w:val="24"/>
          <w:szCs w:val="24"/>
        </w:rPr>
        <w:t>9</w:t>
      </w:r>
      <w:r w:rsidR="003B683D" w:rsidRPr="005D33C0">
        <w:rPr>
          <w:rFonts w:ascii="Times New Roman" w:hAnsi="Times New Roman"/>
          <w:sz w:val="24"/>
          <w:szCs w:val="24"/>
        </w:rPr>
        <w:t>, 201</w:t>
      </w:r>
      <w:r w:rsidR="005D33C0" w:rsidRPr="005D33C0">
        <w:rPr>
          <w:rFonts w:ascii="Times New Roman" w:hAnsi="Times New Roman"/>
          <w:sz w:val="24"/>
          <w:szCs w:val="24"/>
        </w:rPr>
        <w:t>7</w:t>
      </w:r>
      <w:r w:rsidR="003B683D" w:rsidRPr="005D33C0">
        <w:rPr>
          <w:rFonts w:ascii="Times New Roman" w:hAnsi="Times New Roman"/>
          <w:sz w:val="24"/>
          <w:szCs w:val="24"/>
        </w:rPr>
        <w:tab/>
        <w:t>Units</w:t>
      </w:r>
      <w:r w:rsidR="004B7EFA" w:rsidRPr="005D33C0">
        <w:rPr>
          <w:rFonts w:ascii="Times New Roman" w:hAnsi="Times New Roman"/>
          <w:sz w:val="24"/>
          <w:szCs w:val="24"/>
        </w:rPr>
        <w:t>/Departments</w:t>
      </w:r>
      <w:r w:rsidR="003B683D" w:rsidRPr="005D33C0">
        <w:rPr>
          <w:rFonts w:ascii="Times New Roman" w:hAnsi="Times New Roman"/>
          <w:sz w:val="24"/>
          <w:szCs w:val="24"/>
        </w:rPr>
        <w:t xml:space="preserve"> submit plans to their direct supervisor (</w:t>
      </w:r>
      <w:r w:rsidRPr="005D33C0">
        <w:rPr>
          <w:rFonts w:ascii="Times New Roman" w:hAnsi="Times New Roman"/>
          <w:i/>
          <w:sz w:val="24"/>
          <w:szCs w:val="24"/>
        </w:rPr>
        <w:t>i.e.</w:t>
      </w:r>
      <w:r w:rsidRPr="005D33C0">
        <w:rPr>
          <w:rFonts w:ascii="Times New Roman" w:hAnsi="Times New Roman"/>
          <w:sz w:val="24"/>
          <w:szCs w:val="24"/>
        </w:rPr>
        <w:t xml:space="preserve"> Dean, Director, or </w:t>
      </w:r>
      <w:r w:rsidR="003B683D" w:rsidRPr="005D33C0">
        <w:rPr>
          <w:rFonts w:ascii="Times New Roman" w:hAnsi="Times New Roman"/>
          <w:sz w:val="24"/>
          <w:szCs w:val="24"/>
        </w:rPr>
        <w:t>VP)</w:t>
      </w:r>
      <w:r w:rsidR="004B7EFA" w:rsidRPr="005D33C0">
        <w:rPr>
          <w:rFonts w:ascii="Times New Roman" w:hAnsi="Times New Roman"/>
          <w:sz w:val="24"/>
          <w:szCs w:val="24"/>
        </w:rPr>
        <w:t>.</w:t>
      </w:r>
    </w:p>
    <w:p w:rsidR="003B683D" w:rsidRPr="005D33C0" w:rsidRDefault="003B683D" w:rsidP="00837909">
      <w:pPr>
        <w:tabs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</w:p>
    <w:p w:rsidR="003B683D" w:rsidRPr="005D33C0" w:rsidRDefault="00837909" w:rsidP="00837909">
      <w:pPr>
        <w:tabs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>DUE</w:t>
      </w:r>
      <w:r w:rsidRPr="005D33C0">
        <w:rPr>
          <w:rFonts w:ascii="Times New Roman" w:hAnsi="Times New Roman"/>
          <w:sz w:val="24"/>
          <w:szCs w:val="24"/>
        </w:rPr>
        <w:t xml:space="preserve"> on or before Fri</w:t>
      </w:r>
      <w:r w:rsidR="00AC0FC8" w:rsidRPr="005D33C0">
        <w:rPr>
          <w:rFonts w:ascii="Times New Roman" w:hAnsi="Times New Roman"/>
          <w:sz w:val="24"/>
          <w:szCs w:val="24"/>
        </w:rPr>
        <w:t>, Oct.</w:t>
      </w:r>
      <w:r w:rsidR="003B683D" w:rsidRPr="005D33C0">
        <w:rPr>
          <w:rFonts w:ascii="Times New Roman" w:hAnsi="Times New Roman"/>
          <w:sz w:val="24"/>
          <w:szCs w:val="24"/>
        </w:rPr>
        <w:t xml:space="preserve"> </w:t>
      </w:r>
      <w:r w:rsidR="005D33C0" w:rsidRPr="005D33C0">
        <w:rPr>
          <w:rFonts w:ascii="Times New Roman" w:hAnsi="Times New Roman"/>
          <w:sz w:val="24"/>
          <w:szCs w:val="24"/>
        </w:rPr>
        <w:t>9</w:t>
      </w:r>
      <w:r w:rsidR="003B683D" w:rsidRPr="005D33C0">
        <w:rPr>
          <w:rFonts w:ascii="Times New Roman" w:hAnsi="Times New Roman"/>
          <w:sz w:val="24"/>
          <w:szCs w:val="24"/>
        </w:rPr>
        <w:t>, 201</w:t>
      </w:r>
      <w:r w:rsidR="005D33C0" w:rsidRPr="005D33C0">
        <w:rPr>
          <w:rFonts w:ascii="Times New Roman" w:hAnsi="Times New Roman"/>
          <w:sz w:val="24"/>
          <w:szCs w:val="24"/>
        </w:rPr>
        <w:t>7</w:t>
      </w:r>
      <w:r w:rsidR="003B683D" w:rsidRPr="005D33C0">
        <w:rPr>
          <w:rFonts w:ascii="Times New Roman" w:hAnsi="Times New Roman"/>
          <w:sz w:val="24"/>
          <w:szCs w:val="24"/>
        </w:rPr>
        <w:tab/>
        <w:t>Feedback/recommended modifications returned to units</w:t>
      </w:r>
      <w:r w:rsidR="004B7EFA" w:rsidRPr="005D33C0">
        <w:rPr>
          <w:rFonts w:ascii="Times New Roman" w:hAnsi="Times New Roman"/>
          <w:sz w:val="24"/>
          <w:szCs w:val="24"/>
        </w:rPr>
        <w:t xml:space="preserve"> for modification.</w:t>
      </w:r>
    </w:p>
    <w:p w:rsidR="003B683D" w:rsidRPr="005D33C0" w:rsidRDefault="003B683D" w:rsidP="00837909">
      <w:pPr>
        <w:tabs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</w:p>
    <w:p w:rsidR="003B683D" w:rsidRPr="005D33C0" w:rsidRDefault="00837909" w:rsidP="00837909">
      <w:pPr>
        <w:tabs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  <w:r w:rsidRPr="005D33C0">
        <w:rPr>
          <w:rFonts w:ascii="Times New Roman" w:hAnsi="Times New Roman"/>
          <w:b/>
          <w:sz w:val="24"/>
          <w:szCs w:val="24"/>
        </w:rPr>
        <w:t>DUE</w:t>
      </w:r>
      <w:r w:rsidRPr="005D33C0">
        <w:rPr>
          <w:rFonts w:ascii="Times New Roman" w:hAnsi="Times New Roman"/>
          <w:sz w:val="24"/>
          <w:szCs w:val="24"/>
        </w:rPr>
        <w:t xml:space="preserve"> on or before Fri</w:t>
      </w:r>
      <w:r w:rsidR="00AC0FC8" w:rsidRPr="005D33C0">
        <w:rPr>
          <w:rFonts w:ascii="Times New Roman" w:hAnsi="Times New Roman"/>
          <w:sz w:val="24"/>
          <w:szCs w:val="24"/>
        </w:rPr>
        <w:t>, Oct.</w:t>
      </w:r>
      <w:r w:rsidR="003B683D" w:rsidRPr="005D33C0">
        <w:rPr>
          <w:rFonts w:ascii="Times New Roman" w:hAnsi="Times New Roman"/>
          <w:sz w:val="24"/>
          <w:szCs w:val="24"/>
        </w:rPr>
        <w:t xml:space="preserve"> 2</w:t>
      </w:r>
      <w:r w:rsidR="005D33C0" w:rsidRPr="005D33C0">
        <w:rPr>
          <w:rFonts w:ascii="Times New Roman" w:hAnsi="Times New Roman"/>
          <w:sz w:val="24"/>
          <w:szCs w:val="24"/>
        </w:rPr>
        <w:t>0</w:t>
      </w:r>
      <w:r w:rsidR="003B683D" w:rsidRPr="005D33C0">
        <w:rPr>
          <w:rFonts w:ascii="Times New Roman" w:hAnsi="Times New Roman"/>
          <w:sz w:val="24"/>
          <w:szCs w:val="24"/>
        </w:rPr>
        <w:t>, 201</w:t>
      </w:r>
      <w:r w:rsidR="005D33C0" w:rsidRPr="005D33C0">
        <w:rPr>
          <w:rFonts w:ascii="Times New Roman" w:hAnsi="Times New Roman"/>
          <w:sz w:val="24"/>
          <w:szCs w:val="24"/>
        </w:rPr>
        <w:t>7</w:t>
      </w:r>
      <w:r w:rsidR="003B683D" w:rsidRPr="005D33C0">
        <w:rPr>
          <w:rFonts w:ascii="Times New Roman" w:hAnsi="Times New Roman"/>
          <w:sz w:val="24"/>
          <w:szCs w:val="24"/>
        </w:rPr>
        <w:tab/>
        <w:t>Final unit</w:t>
      </w:r>
      <w:r w:rsidR="004B7EFA" w:rsidRPr="005D33C0">
        <w:rPr>
          <w:rFonts w:ascii="Times New Roman" w:hAnsi="Times New Roman"/>
          <w:sz w:val="24"/>
          <w:szCs w:val="24"/>
        </w:rPr>
        <w:t>/department</w:t>
      </w:r>
      <w:r w:rsidR="003B683D" w:rsidRPr="005D33C0">
        <w:rPr>
          <w:rFonts w:ascii="Times New Roman" w:hAnsi="Times New Roman"/>
          <w:sz w:val="24"/>
          <w:szCs w:val="24"/>
        </w:rPr>
        <w:t xml:space="preserve"> plans and FY18 </w:t>
      </w:r>
      <w:r w:rsidRPr="005D33C0">
        <w:rPr>
          <w:rFonts w:ascii="Times New Roman" w:hAnsi="Times New Roman"/>
          <w:sz w:val="24"/>
          <w:szCs w:val="24"/>
        </w:rPr>
        <w:t xml:space="preserve">budget requests </w:t>
      </w:r>
      <w:r w:rsidR="004B7EFA" w:rsidRPr="005D33C0">
        <w:rPr>
          <w:rFonts w:ascii="Times New Roman" w:hAnsi="Times New Roman"/>
          <w:sz w:val="24"/>
          <w:szCs w:val="24"/>
        </w:rPr>
        <w:t>submitted</w:t>
      </w:r>
      <w:r w:rsidRPr="005D33C0">
        <w:rPr>
          <w:rFonts w:ascii="Times New Roman" w:hAnsi="Times New Roman"/>
          <w:sz w:val="24"/>
          <w:szCs w:val="24"/>
        </w:rPr>
        <w:t xml:space="preserve"> to Patrick Alarid, Budget D</w:t>
      </w:r>
      <w:r w:rsidR="003B683D" w:rsidRPr="005D33C0">
        <w:rPr>
          <w:rFonts w:ascii="Times New Roman" w:hAnsi="Times New Roman"/>
          <w:sz w:val="24"/>
          <w:szCs w:val="24"/>
        </w:rPr>
        <w:t>irector</w:t>
      </w:r>
      <w:r w:rsidRPr="005D33C0">
        <w:rPr>
          <w:rFonts w:ascii="Times New Roman" w:hAnsi="Times New Roman"/>
          <w:sz w:val="24"/>
          <w:szCs w:val="24"/>
        </w:rPr>
        <w:t>. W</w:t>
      </w:r>
      <w:r w:rsidR="003B683D" w:rsidRPr="005D33C0">
        <w:rPr>
          <w:rFonts w:ascii="Times New Roman" w:hAnsi="Times New Roman"/>
          <w:sz w:val="24"/>
          <w:szCs w:val="24"/>
        </w:rPr>
        <w:t>e encourage units to work with</w:t>
      </w:r>
      <w:r w:rsidRPr="005D33C0">
        <w:rPr>
          <w:rFonts w:ascii="Times New Roman" w:hAnsi="Times New Roman"/>
          <w:sz w:val="24"/>
          <w:szCs w:val="24"/>
        </w:rPr>
        <w:t xml:space="preserve"> their</w:t>
      </w:r>
      <w:r w:rsidR="003B683D" w:rsidRPr="005D33C0">
        <w:rPr>
          <w:rFonts w:ascii="Times New Roman" w:hAnsi="Times New Roman"/>
          <w:sz w:val="24"/>
          <w:szCs w:val="24"/>
        </w:rPr>
        <w:t xml:space="preserve"> supervisors</w:t>
      </w:r>
      <w:r w:rsidRPr="005D33C0">
        <w:rPr>
          <w:rFonts w:ascii="Times New Roman" w:hAnsi="Times New Roman"/>
          <w:sz w:val="24"/>
          <w:szCs w:val="24"/>
        </w:rPr>
        <w:t xml:space="preserve"> prior to submission.</w:t>
      </w:r>
      <w:r w:rsidR="003B683D" w:rsidRPr="005D33C0">
        <w:rPr>
          <w:rFonts w:ascii="Times New Roman" w:hAnsi="Times New Roman"/>
          <w:sz w:val="24"/>
          <w:szCs w:val="24"/>
        </w:rPr>
        <w:t xml:space="preserve"> </w:t>
      </w:r>
    </w:p>
    <w:p w:rsidR="003B683D" w:rsidRPr="005D33C0" w:rsidRDefault="003B683D" w:rsidP="003B683D">
      <w:pPr>
        <w:tabs>
          <w:tab w:val="left" w:pos="3600"/>
        </w:tabs>
        <w:ind w:left="3600" w:hanging="3600"/>
        <w:rPr>
          <w:rFonts w:ascii="Times New Roman" w:hAnsi="Times New Roman"/>
          <w:sz w:val="24"/>
          <w:szCs w:val="24"/>
        </w:rPr>
      </w:pPr>
    </w:p>
    <w:p w:rsidR="003B683D" w:rsidRPr="005D33C0" w:rsidRDefault="00A4420C" w:rsidP="003B683D">
      <w:pPr>
        <w:rPr>
          <w:rFonts w:ascii="Times New Roman" w:hAnsi="Times New Roman"/>
          <w:b/>
          <w:i/>
          <w:sz w:val="24"/>
          <w:szCs w:val="24"/>
        </w:rPr>
      </w:pPr>
      <w:r w:rsidRPr="005D33C0">
        <w:rPr>
          <w:rFonts w:ascii="Times New Roman" w:hAnsi="Times New Roman"/>
          <w:b/>
          <w:i/>
          <w:sz w:val="24"/>
          <w:szCs w:val="24"/>
        </w:rPr>
        <w:t>The budget review timeline an</w:t>
      </w:r>
      <w:r w:rsidR="001C7958" w:rsidRPr="005D33C0">
        <w:rPr>
          <w:rFonts w:ascii="Times New Roman" w:hAnsi="Times New Roman"/>
          <w:b/>
          <w:i/>
          <w:sz w:val="24"/>
          <w:szCs w:val="24"/>
        </w:rPr>
        <w:t>d process w</w:t>
      </w:r>
      <w:r w:rsidR="005D33C0" w:rsidRPr="005D33C0">
        <w:rPr>
          <w:rFonts w:ascii="Times New Roman" w:hAnsi="Times New Roman"/>
          <w:b/>
          <w:i/>
          <w:sz w:val="24"/>
          <w:szCs w:val="24"/>
        </w:rPr>
        <w:t xml:space="preserve">as sent out </w:t>
      </w:r>
      <w:r w:rsidR="001C7958" w:rsidRPr="005D33C0">
        <w:rPr>
          <w:rFonts w:ascii="Times New Roman" w:hAnsi="Times New Roman"/>
          <w:b/>
          <w:i/>
          <w:sz w:val="24"/>
          <w:szCs w:val="24"/>
        </w:rPr>
        <w:t>from Max Baca, VP of Finance</w:t>
      </w:r>
      <w:r w:rsidR="005D33C0" w:rsidRPr="005D33C0">
        <w:rPr>
          <w:rFonts w:ascii="Times New Roman" w:hAnsi="Times New Roman"/>
          <w:b/>
          <w:i/>
          <w:sz w:val="24"/>
          <w:szCs w:val="24"/>
        </w:rPr>
        <w:t xml:space="preserve"> on August 15, 2017 </w:t>
      </w:r>
    </w:p>
    <w:p w:rsidR="0014029D" w:rsidRPr="005D33C0" w:rsidRDefault="0014029D" w:rsidP="003B683D">
      <w:pPr>
        <w:rPr>
          <w:rFonts w:ascii="Times New Roman" w:hAnsi="Times New Roman"/>
          <w:sz w:val="24"/>
          <w:szCs w:val="24"/>
        </w:rPr>
      </w:pPr>
    </w:p>
    <w:p w:rsidR="00544F12" w:rsidRPr="005D33C0" w:rsidRDefault="00544F12" w:rsidP="00575B2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402627" w:rsidRPr="005D33C0" w:rsidRDefault="00402627" w:rsidP="004D1CF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5D33C0" w:rsidRPr="005D33C0" w:rsidRDefault="005D33C0" w:rsidP="005D33C0">
      <w:pPr>
        <w:pStyle w:val="Default"/>
        <w:rPr>
          <w:rFonts w:ascii="Times New Roman" w:hAnsi="Times New Roman" w:cs="Times New Roman"/>
        </w:rPr>
      </w:pPr>
    </w:p>
    <w:p w:rsidR="005D33C0" w:rsidRPr="005D33C0" w:rsidRDefault="005D33C0" w:rsidP="005D33C0">
      <w:pPr>
        <w:pStyle w:val="Default"/>
        <w:rPr>
          <w:rFonts w:ascii="Times New Roman" w:hAnsi="Times New Roman" w:cs="Times New Roman"/>
          <w:b/>
          <w:bCs/>
        </w:rPr>
      </w:pPr>
      <w:r w:rsidRPr="005D33C0">
        <w:rPr>
          <w:rFonts w:ascii="Times New Roman" w:hAnsi="Times New Roman" w:cs="Times New Roman"/>
        </w:rPr>
        <w:t xml:space="preserve"> </w:t>
      </w:r>
      <w:r w:rsidRPr="005D33C0">
        <w:rPr>
          <w:rFonts w:ascii="Times New Roman" w:hAnsi="Times New Roman" w:cs="Times New Roman"/>
          <w:b/>
          <w:bCs/>
        </w:rPr>
        <w:t xml:space="preserve">President’s 2019 Priorities </w:t>
      </w:r>
    </w:p>
    <w:p w:rsidR="005D33C0" w:rsidRPr="005D33C0" w:rsidRDefault="005D33C0" w:rsidP="005D33C0">
      <w:pPr>
        <w:pStyle w:val="Default"/>
        <w:rPr>
          <w:rFonts w:ascii="Times New Roman" w:hAnsi="Times New Roman" w:cs="Times New Roman"/>
        </w:rPr>
      </w:pP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1. To address and resolve all HLC concerns. </w:t>
      </w: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2. To employ the newly engineered Division of Strategic Enrollment Management to achieve a total HU enrollment of 4500 by 2021 (goal delayed due to HLC probation). </w:t>
      </w: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3. To achieve a retention and six year graduation rate equal to or greater than institutions in our sector. </w:t>
      </w: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4. To devise and implement an overall employee compensation plan to minimally achieve the mean levels of compensation in our peer group. </w:t>
      </w: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5. To reduce HU’s physical footprint by increasing online classes and programs. </w:t>
      </w: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6. To increase the number of High-Impact Practices on campus and ensure that all HU undergraduate students participate in at least two HIPs. </w:t>
      </w:r>
    </w:p>
    <w:p w:rsidR="005D33C0" w:rsidRPr="005D33C0" w:rsidRDefault="005D33C0" w:rsidP="005D33C0">
      <w:pPr>
        <w:pStyle w:val="Default"/>
        <w:spacing w:after="65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7. To create and implement a 21st Century Office of Career Services. </w:t>
      </w:r>
    </w:p>
    <w:p w:rsidR="005D33C0" w:rsidRPr="005D33C0" w:rsidRDefault="005D33C0" w:rsidP="005D33C0">
      <w:pPr>
        <w:pStyle w:val="Default"/>
        <w:spacing w:after="63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8. To engineer and implement successful campaigns to provide the resources to: a. develop and implement the Highlands University Institute (HUI), </w:t>
      </w:r>
    </w:p>
    <w:p w:rsidR="005D33C0" w:rsidRPr="005D33C0" w:rsidRDefault="005D33C0" w:rsidP="005D33C0">
      <w:pPr>
        <w:pStyle w:val="Default"/>
        <w:spacing w:after="63"/>
        <w:ind w:left="720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 xml:space="preserve">b. replace the track at Sanchez Stadium, and </w:t>
      </w:r>
    </w:p>
    <w:p w:rsidR="005D33C0" w:rsidRPr="005D33C0" w:rsidRDefault="005D33C0" w:rsidP="005D33C0">
      <w:pPr>
        <w:pStyle w:val="Default"/>
        <w:ind w:left="720"/>
        <w:rPr>
          <w:rFonts w:ascii="Times New Roman" w:hAnsi="Times New Roman" w:cs="Times New Roman"/>
        </w:rPr>
      </w:pPr>
      <w:r w:rsidRPr="005D33C0">
        <w:rPr>
          <w:rFonts w:ascii="Times New Roman" w:hAnsi="Times New Roman" w:cs="Times New Roman"/>
        </w:rPr>
        <w:t>c. increase the corpus of the HU Foundation.</w:t>
      </w:r>
    </w:p>
    <w:p w:rsidR="005D33C0" w:rsidRDefault="005D33C0" w:rsidP="005D33C0">
      <w:pPr>
        <w:pStyle w:val="Default"/>
        <w:rPr>
          <w:sz w:val="23"/>
          <w:szCs w:val="23"/>
        </w:rPr>
      </w:pPr>
    </w:p>
    <w:p w:rsidR="0059214F" w:rsidRDefault="0059214F" w:rsidP="004D1CF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9214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7B" w:rsidRDefault="00B7487B" w:rsidP="003B683D">
      <w:r>
        <w:separator/>
      </w:r>
    </w:p>
  </w:endnote>
  <w:endnote w:type="continuationSeparator" w:id="0">
    <w:p w:rsidR="00B7487B" w:rsidRDefault="00B7487B" w:rsidP="003B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3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290" w:rsidRDefault="00513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B21" w:rsidRDefault="0057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7B" w:rsidRDefault="00B7487B" w:rsidP="003B683D">
      <w:r>
        <w:separator/>
      </w:r>
    </w:p>
  </w:footnote>
  <w:footnote w:type="continuationSeparator" w:id="0">
    <w:p w:rsidR="00B7487B" w:rsidRDefault="00B7487B" w:rsidP="003B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627" w:rsidRDefault="0059214F" w:rsidP="0059214F">
    <w:pPr>
      <w:pStyle w:val="Header"/>
      <w:jc w:val="center"/>
    </w:pPr>
    <w:r>
      <w:rPr>
        <w:noProof/>
      </w:rPr>
      <w:drawing>
        <wp:inline distT="0" distB="0" distL="0" distR="0" wp14:anchorId="75B19C4B" wp14:editId="39C5F058">
          <wp:extent cx="2076450" cy="8477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22" cy="85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58C"/>
    <w:multiLevelType w:val="hybridMultilevel"/>
    <w:tmpl w:val="80F2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5D7F"/>
    <w:multiLevelType w:val="hybridMultilevel"/>
    <w:tmpl w:val="38A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9"/>
    <w:rsid w:val="00094C0B"/>
    <w:rsid w:val="001355BD"/>
    <w:rsid w:val="0014029D"/>
    <w:rsid w:val="00162054"/>
    <w:rsid w:val="00170B10"/>
    <w:rsid w:val="001C1C10"/>
    <w:rsid w:val="001C7958"/>
    <w:rsid w:val="001D2A53"/>
    <w:rsid w:val="001F53BB"/>
    <w:rsid w:val="00212FFA"/>
    <w:rsid w:val="00227AB0"/>
    <w:rsid w:val="0024058B"/>
    <w:rsid w:val="00276126"/>
    <w:rsid w:val="00276CC0"/>
    <w:rsid w:val="002C426C"/>
    <w:rsid w:val="00340F66"/>
    <w:rsid w:val="003B683D"/>
    <w:rsid w:val="003F21E9"/>
    <w:rsid w:val="00402627"/>
    <w:rsid w:val="00467023"/>
    <w:rsid w:val="00492A3B"/>
    <w:rsid w:val="004B7EFA"/>
    <w:rsid w:val="004D1CF2"/>
    <w:rsid w:val="00513290"/>
    <w:rsid w:val="0052527D"/>
    <w:rsid w:val="00536E5A"/>
    <w:rsid w:val="00543FB9"/>
    <w:rsid w:val="00544F12"/>
    <w:rsid w:val="00575B21"/>
    <w:rsid w:val="0059214F"/>
    <w:rsid w:val="005A1D2E"/>
    <w:rsid w:val="005D33C0"/>
    <w:rsid w:val="006914DB"/>
    <w:rsid w:val="006B4E25"/>
    <w:rsid w:val="006F2A67"/>
    <w:rsid w:val="0074011A"/>
    <w:rsid w:val="0075136C"/>
    <w:rsid w:val="007564EF"/>
    <w:rsid w:val="007B4511"/>
    <w:rsid w:val="007C59D5"/>
    <w:rsid w:val="00837909"/>
    <w:rsid w:val="00881733"/>
    <w:rsid w:val="00887274"/>
    <w:rsid w:val="0090753F"/>
    <w:rsid w:val="00943CD2"/>
    <w:rsid w:val="00985079"/>
    <w:rsid w:val="00A20C79"/>
    <w:rsid w:val="00A4420C"/>
    <w:rsid w:val="00A46AEC"/>
    <w:rsid w:val="00A5318E"/>
    <w:rsid w:val="00AC0FC8"/>
    <w:rsid w:val="00AE3EA5"/>
    <w:rsid w:val="00B06591"/>
    <w:rsid w:val="00B1583F"/>
    <w:rsid w:val="00B7487B"/>
    <w:rsid w:val="00B86B14"/>
    <w:rsid w:val="00BD4BAF"/>
    <w:rsid w:val="00C72859"/>
    <w:rsid w:val="00D27858"/>
    <w:rsid w:val="00DA7912"/>
    <w:rsid w:val="00DF0B9A"/>
    <w:rsid w:val="00E11258"/>
    <w:rsid w:val="00E91E15"/>
    <w:rsid w:val="00E9291F"/>
    <w:rsid w:val="00EB2F8B"/>
    <w:rsid w:val="00EF2CB6"/>
    <w:rsid w:val="00F419BE"/>
    <w:rsid w:val="00F6731E"/>
    <w:rsid w:val="00F722A3"/>
    <w:rsid w:val="00F86D4D"/>
    <w:rsid w:val="00FA19A8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4E80"/>
  <w15:chartTrackingRefBased/>
  <w15:docId w15:val="{A9ADD6DC-234A-46C2-9EBB-030CC649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83D"/>
    <w:rPr>
      <w:rFonts w:ascii="Calibri" w:hAnsi="Calibri" w:cs="Times New Roman"/>
    </w:rPr>
  </w:style>
  <w:style w:type="character" w:customStyle="1" w:styleId="st">
    <w:name w:val="st"/>
    <w:basedOn w:val="DefaultParagraphFont"/>
    <w:rsid w:val="00F722A3"/>
  </w:style>
  <w:style w:type="character" w:styleId="Hyperlink">
    <w:name w:val="Hyperlink"/>
    <w:basedOn w:val="DefaultParagraphFont"/>
    <w:uiPriority w:val="99"/>
    <w:unhideWhenUsed/>
    <w:rsid w:val="00FD57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711"/>
    <w:rPr>
      <w:color w:val="954F72" w:themeColor="followedHyperlink"/>
      <w:u w:val="single"/>
    </w:rPr>
  </w:style>
  <w:style w:type="paragraph" w:customStyle="1" w:styleId="Default">
    <w:name w:val="Default"/>
    <w:rsid w:val="005D3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u.edu/highlands2020/highlands-2020-docu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hu.edu/highlands2020/highlands-2020-docu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hu.edu/highlands2020/highlands-2020-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Linder, Carol</dc:creator>
  <cp:keywords/>
  <dc:description/>
  <cp:lastModifiedBy>Gonzales, Roxanne</cp:lastModifiedBy>
  <cp:revision>2</cp:revision>
  <cp:lastPrinted>2016-08-30T15:11:00Z</cp:lastPrinted>
  <dcterms:created xsi:type="dcterms:W3CDTF">2017-09-15T22:32:00Z</dcterms:created>
  <dcterms:modified xsi:type="dcterms:W3CDTF">2017-09-15T22:32:00Z</dcterms:modified>
</cp:coreProperties>
</file>